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0934" w14:textId="77777777" w:rsidR="00F30328" w:rsidRDefault="00F30328" w:rsidP="00F3032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53CC6F" w14:textId="77777777" w:rsidR="00F30328" w:rsidRPr="009E463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85884494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185884494"/>
    <w:p w14:paraId="50D68F2C" w14:textId="2F51D114" w:rsidR="00F30328" w:rsidRDefault="00F30328" w:rsidP="00F30328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ED1B1C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ED1B1C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523F6473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D64F8" w14:textId="77777777" w:rsidR="00F30328" w:rsidRPr="009411B5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1709783826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</w:t>
      </w:r>
      <w:permEnd w:id="1709783826"/>
    </w:p>
    <w:p w14:paraId="68176C16" w14:textId="77777777" w:rsidR="00F30328" w:rsidRPr="009411B5" w:rsidRDefault="00F30328" w:rsidP="00F30328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(Numer zlecenia)</w:t>
      </w:r>
    </w:p>
    <w:p w14:paraId="659A7AB5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624F1D" w14:textId="77777777" w:rsidR="00F30328" w:rsidRPr="00732D13" w:rsidRDefault="00F30328" w:rsidP="00F303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D13">
        <w:rPr>
          <w:rFonts w:ascii="Times New Roman" w:hAnsi="Times New Roman" w:cs="Times New Roman"/>
          <w:b/>
          <w:sz w:val="24"/>
          <w:szCs w:val="24"/>
        </w:rPr>
        <w:t>UMOWA</w:t>
      </w:r>
      <w:r w:rsidRPr="00732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WYDAWNICZA</w:t>
      </w:r>
    </w:p>
    <w:p w14:paraId="4081F1D0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400505943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400505943"/>
    </w:p>
    <w:p w14:paraId="54269027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14:paraId="66750EF8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C2207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1875232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18752329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875128225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875128225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9422988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008B8" w14:textId="77777777" w:rsidR="00F30328" w:rsidRPr="009411B5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Uczelnią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1D2D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459B4B2B" w14:textId="77777777" w:rsidR="00F30328" w:rsidRPr="009411B5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963089738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1963089738"/>
    </w:p>
    <w:p w14:paraId="719F7FAB" w14:textId="77777777" w:rsidR="00F30328" w:rsidRPr="009411B5" w:rsidRDefault="00F30328" w:rsidP="00F30328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0EF1B52A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27347591" w:edGrp="everyone"/>
      <w:r w:rsidRPr="009411B5">
        <w:rPr>
          <w:rFonts w:ascii="Times New Roman" w:hAnsi="Times New Roman" w:cs="Times New Roman"/>
          <w:sz w:val="24"/>
          <w:szCs w:val="24"/>
        </w:rPr>
        <w:t>…………………….</w:t>
      </w:r>
      <w:permEnd w:id="727347591"/>
    </w:p>
    <w:p w14:paraId="69BFD16A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1C272" w14:textId="77777777" w:rsidR="00F30328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501D81AE" w14:textId="77777777" w:rsidR="00F30328" w:rsidRPr="00B10810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1880248187" w:edGrp="everyone"/>
    <w:p w14:paraId="1704CA34" w14:textId="77777777" w:rsidR="00F30328" w:rsidRPr="00B10810" w:rsidRDefault="00F829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21097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2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2DCDE623" w14:textId="77777777" w:rsidR="00F30328" w:rsidRPr="00B10810" w:rsidRDefault="00F30328" w:rsidP="00F30328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4F029DDD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326EF643" w14:textId="77777777" w:rsidR="00F30328" w:rsidRPr="00B10810" w:rsidRDefault="00F30328" w:rsidP="00F3032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65EA2D0C" w14:textId="77777777" w:rsidR="00F30328" w:rsidRPr="00B10810" w:rsidRDefault="00F30328" w:rsidP="00F30328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ermEnd w:id="1880248187"/>
    <w:p w14:paraId="63CF14DA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903420560" w:edGrp="everyone"/>
    <w:p w14:paraId="1A5FD3D4" w14:textId="77777777" w:rsidR="00F30328" w:rsidRPr="00B10810" w:rsidRDefault="00F829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51622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2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694E1D51" w14:textId="77777777" w:rsidR="00F30328" w:rsidRPr="00B10810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74C79A31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28734DFA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6A83332E" w14:textId="77777777" w:rsidR="00F30328" w:rsidRPr="00B10810" w:rsidRDefault="00F30328" w:rsidP="00F30328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464F50DD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6BDE105D" w14:textId="77777777" w:rsidR="00F30328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126B712" w14:textId="77777777" w:rsidR="00F30328" w:rsidRDefault="00F30328" w:rsidP="00F3032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54A0DFA" w14:textId="77777777" w:rsidR="00F30328" w:rsidRPr="00B10810" w:rsidRDefault="00F30328" w:rsidP="00F30328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506DA89" w14:textId="77777777" w:rsidR="00F30328" w:rsidRPr="00B10810" w:rsidRDefault="00F30328" w:rsidP="00F30328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FA5B69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0991BA57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903420560"/>
    <w:p w14:paraId="36A6645D" w14:textId="77777777" w:rsidR="00F30328" w:rsidRPr="00B10810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341794164" w:edGrp="everyone"/>
    <w:p w14:paraId="28650593" w14:textId="77777777" w:rsidR="00F30328" w:rsidRPr="00B10810" w:rsidRDefault="00F82941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57670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328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30328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46939E4F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282D2899" w14:textId="77777777" w:rsidR="00F30328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B3EA3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 ……………………………………………………………………………………………....</w:t>
      </w:r>
    </w:p>
    <w:p w14:paraId="7E1ED0DF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7F3FFD29" w14:textId="77777777" w:rsidR="00F30328" w:rsidRPr="00B10810" w:rsidRDefault="00F30328" w:rsidP="00F30328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54DFFB5D" w14:textId="77777777" w:rsidR="00F30328" w:rsidRPr="00B10810" w:rsidRDefault="00F30328" w:rsidP="00F30328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r w:rsidRPr="001D2D10">
        <w:rPr>
          <w:rFonts w:ascii="Times New Roman" w:eastAsia="Times New Roman" w:hAnsi="Times New Roman" w:cs="Times New Roman"/>
          <w:color w:val="4472C4" w:themeColor="accent5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ermEnd w:id="1341794164"/>
    <w:p w14:paraId="2FBB0729" w14:textId="77777777" w:rsidR="00F30328" w:rsidRDefault="00F30328" w:rsidP="00F30328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0E8AB5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012865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permEnd w:id="29012865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338569588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zwaną</w:t>
      </w:r>
      <w:permEnd w:id="33856958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ermStart w:id="227611719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zwanymi</w:t>
      </w:r>
      <w:permEnd w:id="227611719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Wydawcą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EC214B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C5DE10" w14:textId="77777777" w:rsidR="00F30328" w:rsidRPr="009411B5" w:rsidRDefault="00F30328" w:rsidP="00F3032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3BE4DEE9" w14:textId="77777777" w:rsidR="00F30328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854FA" w14:textId="77777777" w:rsidR="00F30328" w:rsidRPr="00792580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732D1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2FF0EDD6" w14:textId="77777777" w:rsidR="00F30328" w:rsidRPr="00792580" w:rsidRDefault="00F30328" w:rsidP="00F3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0FD9D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6E45D3" w14:textId="362958CA" w:rsidR="00F30328" w:rsidRPr="00792580" w:rsidRDefault="00F30328" w:rsidP="00203749">
      <w:pPr>
        <w:pStyle w:val="Akapitzlist"/>
        <w:numPr>
          <w:ilvl w:val="0"/>
          <w:numId w:val="15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Przedmiotem umowy jest przygotowanie do druku i wydanie przez Wydawcę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publikacji pt.: </w:t>
      </w:r>
      <w:permStart w:id="1152149852" w:edGrp="everyone"/>
      <w:r w:rsidRPr="00792580">
        <w:rPr>
          <w:rFonts w:ascii="Times New Roman" w:hAnsi="Times New Roman" w:cs="Times New Roman"/>
          <w:sz w:val="24"/>
          <w:szCs w:val="24"/>
        </w:rPr>
        <w:t>„………………...……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……………………………….”, </w:t>
      </w:r>
      <w:permEnd w:id="1152149852"/>
      <w:r w:rsidRPr="00792580">
        <w:rPr>
          <w:rFonts w:ascii="Times New Roman" w:hAnsi="Times New Roman" w:cs="Times New Roman"/>
          <w:sz w:val="24"/>
          <w:szCs w:val="24"/>
        </w:rPr>
        <w:t>zwanej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b/>
          <w:sz w:val="24"/>
          <w:szCs w:val="24"/>
        </w:rPr>
        <w:t>„publikacją”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, autorstwa </w:t>
      </w:r>
      <w:permStart w:id="68371243" w:edGrp="everyone"/>
      <w:r w:rsidRPr="0079258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92580">
        <w:rPr>
          <w:rFonts w:ascii="Times New Roman" w:hAnsi="Times New Roman" w:cs="Times New Roman"/>
          <w:sz w:val="24"/>
          <w:szCs w:val="24"/>
        </w:rPr>
        <w:t>……………………………………..……………, zwaną</w:t>
      </w:r>
      <w:permEnd w:id="68371243"/>
      <w:r w:rsidRPr="00792580">
        <w:rPr>
          <w:rFonts w:ascii="Times New Roman" w:hAnsi="Times New Roman" w:cs="Times New Roman"/>
          <w:sz w:val="24"/>
          <w:szCs w:val="24"/>
        </w:rPr>
        <w:t>/</w:t>
      </w:r>
      <w:permStart w:id="930765270" w:edGrp="everyone"/>
      <w:r w:rsidRPr="00792580">
        <w:rPr>
          <w:rFonts w:ascii="Times New Roman" w:hAnsi="Times New Roman" w:cs="Times New Roman"/>
          <w:sz w:val="24"/>
          <w:szCs w:val="24"/>
        </w:rPr>
        <w:t>zwanego</w:t>
      </w:r>
      <w:permEnd w:id="930765270"/>
      <w:r w:rsidRPr="00792580">
        <w:rPr>
          <w:rFonts w:ascii="Times New Roman" w:hAnsi="Times New Roman" w:cs="Times New Roman"/>
          <w:sz w:val="24"/>
          <w:szCs w:val="24"/>
        </w:rPr>
        <w:t>/</w:t>
      </w:r>
      <w:permStart w:id="1831733364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zwanych </w:t>
      </w:r>
      <w:permEnd w:id="1831733364"/>
      <w:r w:rsidRPr="00792580">
        <w:rPr>
          <w:rFonts w:ascii="Times New Roman" w:hAnsi="Times New Roman" w:cs="Times New Roman"/>
          <w:sz w:val="24"/>
          <w:szCs w:val="24"/>
        </w:rPr>
        <w:t xml:space="preserve">dalej </w:t>
      </w:r>
      <w:r w:rsidRPr="00792580">
        <w:rPr>
          <w:rFonts w:ascii="Times New Roman" w:hAnsi="Times New Roman" w:cs="Times New Roman"/>
          <w:b/>
          <w:sz w:val="24"/>
          <w:szCs w:val="24"/>
        </w:rPr>
        <w:t>„autorem”</w:t>
      </w:r>
      <w:r w:rsidRPr="007925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79AF07" w14:textId="48702186" w:rsidR="00F30328" w:rsidRPr="00792580" w:rsidRDefault="00F30328" w:rsidP="00203749">
      <w:pPr>
        <w:pStyle w:val="Akapitzlist"/>
        <w:numPr>
          <w:ilvl w:val="0"/>
          <w:numId w:val="15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Wydawca zobowiązuje się, że zawrze z autorem publikacji odpowiednią umowę dotyczącą  praw autorskich, umożliwiającą wydanie publikacji zgodnie z postanowieniami umowy. </w:t>
      </w:r>
    </w:p>
    <w:p w14:paraId="1E3C97A8" w14:textId="77777777" w:rsidR="00F30328" w:rsidRPr="00792580" w:rsidRDefault="00F30328" w:rsidP="00203749">
      <w:pPr>
        <w:pStyle w:val="Akapitzlist"/>
        <w:numPr>
          <w:ilvl w:val="0"/>
          <w:numId w:val="15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Publikacja zostanie wydana w wersji </w:t>
      </w:r>
      <w:permStart w:id="1293647261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ermEnd w:id="1293647261"/>
      <w:r w:rsidRPr="00792580">
        <w:rPr>
          <w:rFonts w:ascii="Times New Roman" w:hAnsi="Times New Roman" w:cs="Times New Roman"/>
          <w:sz w:val="24"/>
          <w:szCs w:val="24"/>
        </w:rPr>
        <w:t xml:space="preserve">w nakładzie </w:t>
      </w:r>
      <w:permStart w:id="137698959" w:edGrp="everyone"/>
      <w:r w:rsidRPr="00792580">
        <w:rPr>
          <w:rFonts w:ascii="Times New Roman" w:hAnsi="Times New Roman" w:cs="Times New Roman"/>
          <w:sz w:val="24"/>
          <w:szCs w:val="24"/>
        </w:rPr>
        <w:t>……………….., ………………………………………………………………………………………………</w:t>
      </w:r>
      <w:permEnd w:id="137698959"/>
    </w:p>
    <w:p w14:paraId="1592C21B" w14:textId="10C2E0BB" w:rsidR="00F30328" w:rsidRPr="00792580" w:rsidRDefault="00F30328" w:rsidP="00203749">
      <w:pPr>
        <w:pStyle w:val="Akapitzlist"/>
        <w:numPr>
          <w:ilvl w:val="0"/>
          <w:numId w:val="15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ramach umowy Wykonawca wykona czynności określone w kalkulacji kosztów wydania publikacji,</w:t>
      </w:r>
      <w:r>
        <w:rPr>
          <w:rFonts w:ascii="Times New Roman" w:hAnsi="Times New Roman" w:cs="Times New Roman"/>
          <w:sz w:val="24"/>
          <w:szCs w:val="24"/>
        </w:rPr>
        <w:t xml:space="preserve"> zwanej dalej </w:t>
      </w:r>
      <w:r w:rsidRPr="00946137">
        <w:rPr>
          <w:rFonts w:ascii="Times New Roman" w:hAnsi="Times New Roman" w:cs="Times New Roman"/>
          <w:b/>
          <w:bCs/>
          <w:sz w:val="24"/>
          <w:szCs w:val="24"/>
        </w:rPr>
        <w:t>„kalkulacją wydawniczą”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stanowiącej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2580">
        <w:rPr>
          <w:rFonts w:ascii="Times New Roman" w:hAnsi="Times New Roman" w:cs="Times New Roman"/>
          <w:sz w:val="24"/>
          <w:szCs w:val="24"/>
        </w:rPr>
        <w:t xml:space="preserve"> do umowy oraz integralną jej część.</w:t>
      </w:r>
    </w:p>
    <w:p w14:paraId="3A2D3085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B2652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AEA06FC" w14:textId="77777777" w:rsidR="00F30328" w:rsidRPr="00792580" w:rsidRDefault="00F30328" w:rsidP="00203749">
      <w:pPr>
        <w:pStyle w:val="Akapitzlist"/>
        <w:numPr>
          <w:ilvl w:val="0"/>
          <w:numId w:val="15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Pełny koszt wydania publikacji, obejmujący wszystkie elementy wynikające z kalkulacji </w:t>
      </w:r>
      <w:r>
        <w:rPr>
          <w:rFonts w:ascii="Times New Roman" w:hAnsi="Times New Roman" w:cs="Times New Roman"/>
          <w:sz w:val="24"/>
          <w:szCs w:val="24"/>
        </w:rPr>
        <w:t>wydawniczej</w:t>
      </w:r>
      <w:r w:rsidRPr="00792580">
        <w:rPr>
          <w:rFonts w:ascii="Times New Roman" w:hAnsi="Times New Roman" w:cs="Times New Roman"/>
          <w:sz w:val="24"/>
          <w:szCs w:val="24"/>
        </w:rPr>
        <w:t xml:space="preserve">, wynosi </w:t>
      </w:r>
      <w:permStart w:id="242829500" w:edGrp="everyone"/>
      <w:r w:rsidRPr="0079258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792580">
        <w:rPr>
          <w:rFonts w:ascii="Times New Roman" w:hAnsi="Times New Roman" w:cs="Times New Roman"/>
          <w:sz w:val="24"/>
          <w:szCs w:val="24"/>
        </w:rPr>
        <w:t xml:space="preserve">. </w:t>
      </w:r>
      <w:permEnd w:id="242829500"/>
      <w:r w:rsidRPr="0079258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138687317" w:edGrp="everyone"/>
      <w:r w:rsidRPr="0079258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...…………</w:t>
      </w:r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……………………. ………………………….. </w:t>
      </w:r>
      <w:permEnd w:id="138687317"/>
      <w:r w:rsidRPr="00792580">
        <w:rPr>
          <w:rFonts w:ascii="Times New Roman" w:hAnsi="Times New Roman" w:cs="Times New Roman"/>
          <w:sz w:val="24"/>
          <w:szCs w:val="24"/>
        </w:rPr>
        <w:t>złotych) brutto.</w:t>
      </w:r>
    </w:p>
    <w:p w14:paraId="6F1ABA4D" w14:textId="77777777" w:rsidR="00F30328" w:rsidRPr="00792580" w:rsidRDefault="00F30328" w:rsidP="00203749">
      <w:pPr>
        <w:pStyle w:val="Akapitzlist"/>
        <w:numPr>
          <w:ilvl w:val="0"/>
          <w:numId w:val="15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wydanie publikacji Uczelnia zobowiązuje się zapłacić Wydawcy kwotę </w:t>
      </w:r>
      <w:permStart w:id="1094411138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………….. </w:t>
      </w:r>
      <w:permEnd w:id="1094411138"/>
      <w:r w:rsidRPr="0079258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1135355640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…………….. ………………………….. </w:t>
      </w:r>
      <w:permEnd w:id="1135355640"/>
      <w:r w:rsidRPr="00792580">
        <w:rPr>
          <w:rFonts w:ascii="Times New Roman" w:hAnsi="Times New Roman" w:cs="Times New Roman"/>
          <w:sz w:val="24"/>
          <w:szCs w:val="24"/>
        </w:rPr>
        <w:t xml:space="preserve">złotych) brutto. </w:t>
      </w:r>
    </w:p>
    <w:p w14:paraId="6F6A041F" w14:textId="77777777" w:rsidR="00F30328" w:rsidRPr="00792580" w:rsidRDefault="00F30328" w:rsidP="00203749">
      <w:pPr>
        <w:pStyle w:val="Akapitzlist"/>
        <w:numPr>
          <w:ilvl w:val="0"/>
          <w:numId w:val="15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się, że wykorzysta kwotę określoną w ust. 2 wyłącznie do realizacji zobowiązań ustalonych w  § 3  umowy.</w:t>
      </w:r>
    </w:p>
    <w:p w14:paraId="512D05A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FDE1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839130A" w14:textId="77777777" w:rsidR="00F30328" w:rsidRPr="00792580" w:rsidRDefault="00F30328" w:rsidP="00203749">
      <w:pPr>
        <w:pStyle w:val="Akapitzlist"/>
        <w:numPr>
          <w:ilvl w:val="0"/>
          <w:numId w:val="15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Wydawca zobowiązuje się do:</w:t>
      </w:r>
    </w:p>
    <w:p w14:paraId="409C6749" w14:textId="1F34319D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wydania publikacji w terminie do </w:t>
      </w:r>
      <w:permStart w:id="2064414867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permEnd w:id="2064414867"/>
      <w:r w:rsidRPr="00792580">
        <w:rPr>
          <w:rFonts w:ascii="Times New Roman" w:hAnsi="Times New Roman" w:cs="Times New Roman"/>
          <w:sz w:val="24"/>
          <w:szCs w:val="24"/>
        </w:rPr>
        <w:t xml:space="preserve">r., z zastrzeżeniem ust. 4, w tym do przygotowania publikacji do druku zgodnie z postanowieniami umowy oraz załączoną kalkulacją </w:t>
      </w:r>
      <w:r>
        <w:rPr>
          <w:rFonts w:ascii="Times New Roman" w:hAnsi="Times New Roman" w:cs="Times New Roman"/>
          <w:sz w:val="24"/>
          <w:szCs w:val="24"/>
        </w:rPr>
        <w:t>wydawniczą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4B3330B6" w14:textId="3060190C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w formie </w:t>
      </w:r>
      <w:permStart w:id="1384015840" w:edGrp="everyone"/>
      <w:r w:rsidRPr="00792580">
        <w:rPr>
          <w:rFonts w:ascii="Times New Roman" w:hAnsi="Times New Roman" w:cs="Times New Roman"/>
          <w:sz w:val="24"/>
          <w:szCs w:val="24"/>
        </w:rPr>
        <w:t>papierowej</w:t>
      </w:r>
      <w:permEnd w:id="1384015840"/>
      <w:r w:rsidRPr="00792580">
        <w:rPr>
          <w:rFonts w:ascii="Times New Roman" w:hAnsi="Times New Roman" w:cs="Times New Roman"/>
          <w:sz w:val="24"/>
          <w:szCs w:val="24"/>
        </w:rPr>
        <w:t>/</w:t>
      </w:r>
      <w:permStart w:id="385427078" w:edGrp="everyone"/>
      <w:r w:rsidRPr="00792580">
        <w:rPr>
          <w:rFonts w:ascii="Times New Roman" w:hAnsi="Times New Roman" w:cs="Times New Roman"/>
          <w:sz w:val="24"/>
          <w:szCs w:val="24"/>
        </w:rPr>
        <w:t>elektronicznej</w:t>
      </w:r>
      <w:permEnd w:id="385427078"/>
      <w:r w:rsidRPr="0094613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  <w:r w:rsidRPr="0094613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próbnego egzemplarza publikacji, który Uczelnia zweryfikuje w terminie </w:t>
      </w:r>
      <w:permStart w:id="112359198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……. </w:t>
      </w:r>
      <w:permEnd w:id="112359198"/>
      <w:r w:rsidRPr="00792580">
        <w:rPr>
          <w:rFonts w:ascii="Times New Roman" w:hAnsi="Times New Roman" w:cs="Times New Roman"/>
          <w:sz w:val="24"/>
          <w:szCs w:val="24"/>
        </w:rPr>
        <w:t xml:space="preserve">dni od dnia jego otrzymania; w razie stwierdzenia uchybień w realizacji uzgodnionych warunków wydania publikacji Uczelnia wezwie Wydawcę do usunięcia stwierdzonych uchybień w terminie 7 dni od dnia ich zgłoszenia, a po bezskutecznym upływie tego terminu może odstąpić od umowy, na zasadach określonych w § </w:t>
      </w:r>
      <w:r>
        <w:rPr>
          <w:rFonts w:ascii="Times New Roman" w:hAnsi="Times New Roman" w:cs="Times New Roman"/>
          <w:sz w:val="24"/>
          <w:szCs w:val="24"/>
        </w:rPr>
        <w:t>5 ust. 6 i 7</w:t>
      </w:r>
      <w:r w:rsidRPr="00792580">
        <w:rPr>
          <w:rFonts w:ascii="Times New Roman" w:hAnsi="Times New Roman" w:cs="Times New Roman"/>
          <w:sz w:val="24"/>
          <w:szCs w:val="24"/>
        </w:rPr>
        <w:t>;</w:t>
      </w:r>
    </w:p>
    <w:p w14:paraId="05E0A41E" w14:textId="77777777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zamieszczenia na odwrocie karty tytułowej adnotacji o treści: </w:t>
      </w:r>
      <w:permStart w:id="1249600907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……………………….. 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>”;</w:t>
      </w:r>
      <w:permEnd w:id="1249600907"/>
    </w:p>
    <w:p w14:paraId="1604B8E4" w14:textId="77777777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przekazania Uczelni </w:t>
      </w:r>
      <w:permStart w:id="1033253045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…………. </w:t>
      </w:r>
      <w:permEnd w:id="1033253045"/>
      <w:r w:rsidRPr="00792580">
        <w:rPr>
          <w:rFonts w:ascii="Times New Roman" w:hAnsi="Times New Roman" w:cs="Times New Roman"/>
          <w:sz w:val="24"/>
          <w:szCs w:val="24"/>
        </w:rPr>
        <w:t xml:space="preserve">egzemplarzy publikacji w terminie do 14 dni od daty wydania publikacji, poprzez dostarczenie egzemplarzy na adres: </w:t>
      </w:r>
      <w:permStart w:id="842089757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…………………… ………………………………………………………………………………………...; </w:t>
      </w:r>
      <w:permEnd w:id="842089757"/>
    </w:p>
    <w:p w14:paraId="4E35B9D3" w14:textId="77777777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przekazania autorowi …... egzemplarzy autorskich publikacji w terminie do 14 dni od daty wydania publikacji;</w:t>
      </w:r>
    </w:p>
    <w:p w14:paraId="7E26B9ED" w14:textId="77777777" w:rsidR="00F30328" w:rsidRPr="00792580" w:rsidRDefault="00F30328" w:rsidP="00203749">
      <w:pPr>
        <w:pStyle w:val="Akapitzlist"/>
        <w:numPr>
          <w:ilvl w:val="0"/>
          <w:numId w:val="155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przekazania egzemplarzy obowiązkowych do bibliotek zgodnie z obowiązującymi przepisami prawa.</w:t>
      </w:r>
    </w:p>
    <w:p w14:paraId="2EB7B6FB" w14:textId="77777777" w:rsidR="00F30328" w:rsidRPr="00792580" w:rsidRDefault="00F30328" w:rsidP="00203749">
      <w:pPr>
        <w:pStyle w:val="Akapitzlist"/>
        <w:numPr>
          <w:ilvl w:val="0"/>
          <w:numId w:val="15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Pozostała część nakładu stanowi własność Wydawcy, tym samym dystrybucja tej części nakładu pozostaje w gestii Wydawcy.</w:t>
      </w:r>
    </w:p>
    <w:p w14:paraId="58F374A7" w14:textId="77777777" w:rsidR="00F30328" w:rsidRPr="00792580" w:rsidRDefault="00F30328" w:rsidP="00203749">
      <w:pPr>
        <w:pStyle w:val="Akapitzlist"/>
        <w:numPr>
          <w:ilvl w:val="0"/>
          <w:numId w:val="15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ma prawo do swobodnej dystrybucji egzemplarzy wymienionych w ust. 1 pkt 4.</w:t>
      </w:r>
    </w:p>
    <w:p w14:paraId="0ECF10B9" w14:textId="77777777" w:rsidR="00F30328" w:rsidRPr="00792580" w:rsidRDefault="00F30328" w:rsidP="00203749">
      <w:pPr>
        <w:pStyle w:val="Akapitzlist"/>
        <w:numPr>
          <w:ilvl w:val="0"/>
          <w:numId w:val="15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 xml:space="preserve">W przypadku opóźnień w wydaniu publikacji z przyczyn leżących po stronie autora termin,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o którym mowa w ust. 1 pkt 1, ulega przedłużeniu o czas opóźnienia. O ewentualnych zaistniałych opóźnieniach i ich przyczynach Wydawca poinformuje niezwłocznie Uczelnię. </w:t>
      </w:r>
    </w:p>
    <w:p w14:paraId="38C14BD2" w14:textId="77777777" w:rsidR="00F30328" w:rsidRPr="00792580" w:rsidRDefault="00F30328" w:rsidP="00203749">
      <w:pPr>
        <w:pStyle w:val="Akapitzlist"/>
        <w:numPr>
          <w:ilvl w:val="0"/>
          <w:numId w:val="15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Strony ustalają następujące brzmienie noty copyright: </w:t>
      </w:r>
      <w:permStart w:id="585172765" w:edGrp="everyone"/>
      <w:r w:rsidRPr="00792580">
        <w:rPr>
          <w:rFonts w:ascii="Times New Roman" w:hAnsi="Times New Roman" w:cs="Times New Roman"/>
          <w:sz w:val="24"/>
          <w:szCs w:val="24"/>
        </w:rPr>
        <w:t>„</w:t>
      </w:r>
      <w:r w:rsidRPr="00792580">
        <w:rPr>
          <w:rFonts w:ascii="Times New Roman" w:hAnsi="Times New Roman" w:cs="Times New Roman"/>
          <w:i/>
          <w:sz w:val="24"/>
          <w:szCs w:val="24"/>
        </w:rPr>
        <w:t>……………………………………… ………………………………………………………………………………………………………..</w:t>
      </w:r>
      <w:r w:rsidRPr="00792580">
        <w:rPr>
          <w:rFonts w:ascii="Times New Roman" w:hAnsi="Times New Roman" w:cs="Times New Roman"/>
          <w:sz w:val="24"/>
          <w:szCs w:val="24"/>
        </w:rPr>
        <w:t xml:space="preserve">”. </w:t>
      </w:r>
      <w:permEnd w:id="585172765"/>
    </w:p>
    <w:p w14:paraId="6A867D1F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AF331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BD06BFA" w14:textId="77777777" w:rsidR="00F30328" w:rsidRPr="00792580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zobowiązuje się do wpłacenia kwoty określonej w § 2 ust. 2 na rachunek </w:t>
      </w:r>
      <w:r>
        <w:rPr>
          <w:rFonts w:ascii="Times New Roman" w:hAnsi="Times New Roman" w:cs="Times New Roman"/>
          <w:sz w:val="24"/>
          <w:szCs w:val="24"/>
        </w:rPr>
        <w:t xml:space="preserve">bankowy </w:t>
      </w:r>
      <w:r w:rsidRPr="00792580">
        <w:rPr>
          <w:rFonts w:ascii="Times New Roman" w:hAnsi="Times New Roman" w:cs="Times New Roman"/>
          <w:sz w:val="24"/>
          <w:szCs w:val="24"/>
        </w:rPr>
        <w:t>Wydawcy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792580">
        <w:rPr>
          <w:rFonts w:ascii="Times New Roman" w:hAnsi="Times New Roman" w:cs="Times New Roman"/>
          <w:sz w:val="24"/>
          <w:szCs w:val="24"/>
        </w:rPr>
        <w:t xml:space="preserve">: </w:t>
      </w:r>
      <w:permStart w:id="42211128" w:edGrp="everyone"/>
      <w:r w:rsidRPr="00792580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End w:id="42211128"/>
      <w:r>
        <w:rPr>
          <w:rFonts w:ascii="Times New Roman" w:hAnsi="Times New Roman" w:cs="Times New Roman"/>
          <w:sz w:val="24"/>
          <w:szCs w:val="24"/>
        </w:rPr>
        <w:t>Płatność nastąpi</w:t>
      </w:r>
      <w:r w:rsidRPr="00B10810">
        <w:rPr>
          <w:rFonts w:ascii="Times New Roman" w:hAnsi="Times New Roman" w:cs="Times New Roman"/>
          <w:sz w:val="24"/>
          <w:szCs w:val="24"/>
        </w:rPr>
        <w:t xml:space="preserve">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14 d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792580">
        <w:rPr>
          <w:rFonts w:ascii="Times New Roman" w:hAnsi="Times New Roman" w:cs="Times New Roman"/>
          <w:sz w:val="24"/>
          <w:szCs w:val="24"/>
        </w:rPr>
        <w:t xml:space="preserve"> od daty doręczenia Uczelni </w:t>
      </w:r>
      <w:r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792580"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CB331B" w14:textId="71AD9FFF" w:rsidR="00F30328" w:rsidRPr="00792580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Faktura wystawiona zostanie po wykonaniu przez Wydawcę zobowiązań ustalonych </w:t>
      </w:r>
      <w:r w:rsidRPr="00792580">
        <w:rPr>
          <w:rFonts w:ascii="Times New Roman" w:hAnsi="Times New Roman" w:cs="Times New Roman"/>
          <w:sz w:val="24"/>
          <w:szCs w:val="24"/>
        </w:rPr>
        <w:br/>
        <w:t xml:space="preserve">w umowie, w tym w § 1 ust. 3 oraz § 3.      </w:t>
      </w:r>
    </w:p>
    <w:p w14:paraId="1F74721F" w14:textId="77777777" w:rsidR="00F30328" w:rsidRP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dzień zapłaty kwoty, o której mowa w § 2 ust. 2, Strony przyjmują datę obciążenia rachunku </w:t>
      </w:r>
      <w:r w:rsidRPr="00F30328">
        <w:rPr>
          <w:rFonts w:ascii="Times New Roman" w:hAnsi="Times New Roman" w:cs="Times New Roman"/>
          <w:sz w:val="24"/>
          <w:szCs w:val="24"/>
        </w:rPr>
        <w:t>bankowego Uczelni kwotą płatności.</w:t>
      </w:r>
    </w:p>
    <w:p w14:paraId="514AC489" w14:textId="77777777" w:rsidR="00F30328" w:rsidRP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W przypadku niedostarczenia faktury przez Wydawcę koszty późniejszej wypłaty obciążają wyłącznie Wydawcę.</w:t>
      </w:r>
    </w:p>
    <w:p w14:paraId="4F72650D" w14:textId="77777777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 xml:space="preserve">Do czasu wejścia w życie obowiązku Krajowego Systemu e-Faktur (dalej: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>) faktury będą przesyłane pocztą elektroniczną pomiędzy wskazanymi niżej adresami e-mail:</w:t>
      </w:r>
    </w:p>
    <w:p w14:paraId="729B71CC" w14:textId="164F4CEB" w:rsidR="00F30328" w:rsidRPr="00F30328" w:rsidRDefault="00F30328" w:rsidP="00203749">
      <w:pPr>
        <w:pStyle w:val="Akapitzlist"/>
        <w:numPr>
          <w:ilvl w:val="0"/>
          <w:numId w:val="157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 xml:space="preserve">adres e-mail Wydawcy: </w:t>
      </w:r>
      <w:permStart w:id="1958115902" w:edGrp="everyone"/>
      <w:r w:rsidRPr="00F3032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………;</w:t>
      </w:r>
      <w:permEnd w:id="1958115902"/>
    </w:p>
    <w:p w14:paraId="5069834A" w14:textId="2CDFF425" w:rsidR="00F30328" w:rsidRPr="00F30328" w:rsidRDefault="00F30328" w:rsidP="00203749">
      <w:pPr>
        <w:pStyle w:val="Akapitzlist"/>
        <w:numPr>
          <w:ilvl w:val="0"/>
          <w:numId w:val="157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adres e-mail Uczelni</w:t>
      </w:r>
      <w:r w:rsidRPr="00F30328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8"/>
      </w:r>
      <w:r w:rsidRPr="00F30328">
        <w:rPr>
          <w:rFonts w:ascii="Times New Roman" w:hAnsi="Times New Roman" w:cs="Times New Roman"/>
          <w:sz w:val="24"/>
          <w:szCs w:val="24"/>
        </w:rPr>
        <w:t xml:space="preserve">: </w:t>
      </w:r>
      <w:permStart w:id="214268282" w:edGrp="everyone"/>
      <w:r w:rsidRPr="00F3032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.......................</w:t>
      </w:r>
      <w:r w:rsidR="002E0D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ermEnd w:id="214268282"/>
      <w:r w:rsidR="002E0D38">
        <w:rPr>
          <w:rFonts w:ascii="Times New Roman" w:hAnsi="Times New Roman" w:cs="Times New Roman"/>
          <w:sz w:val="24"/>
          <w:szCs w:val="24"/>
        </w:rPr>
        <w:t xml:space="preserve">chyba że </w:t>
      </w:r>
      <w:r w:rsidR="00396FA7">
        <w:rPr>
          <w:rFonts w:ascii="Times New Roman" w:hAnsi="Times New Roman" w:cs="Times New Roman"/>
          <w:sz w:val="24"/>
          <w:szCs w:val="24"/>
        </w:rPr>
        <w:t>Uczelnia</w:t>
      </w:r>
      <w:r w:rsidR="002E0D38">
        <w:rPr>
          <w:rFonts w:ascii="Times New Roman" w:hAnsi="Times New Roman" w:cs="Times New Roman"/>
          <w:sz w:val="24"/>
          <w:szCs w:val="24"/>
        </w:rPr>
        <w:t xml:space="preserve"> wskaże nowy adres zgodnie z ust. 10.</w:t>
      </w:r>
    </w:p>
    <w:p w14:paraId="7ADE822D" w14:textId="77777777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Faktury oraz ewentualne załączniki do faktur będą przesyłane w odrębnych, nieedytowalnych plikach zapisanych w formacie PDF.</w:t>
      </w:r>
    </w:p>
    <w:p w14:paraId="4534DF73" w14:textId="30227678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Faktury muszą zawierać numer umowy oraz adres e-mail Uczelni, o którym mowa w ust. 5</w:t>
      </w:r>
      <w:r>
        <w:rPr>
          <w:rFonts w:ascii="Times New Roman" w:hAnsi="Times New Roman" w:cs="Times New Roman"/>
          <w:sz w:val="24"/>
          <w:szCs w:val="24"/>
        </w:rPr>
        <w:t xml:space="preserve"> pkt 2</w:t>
      </w:r>
      <w:r w:rsidRPr="00F30328">
        <w:rPr>
          <w:rFonts w:ascii="Times New Roman" w:hAnsi="Times New Roman" w:cs="Times New Roman"/>
          <w:sz w:val="24"/>
          <w:szCs w:val="24"/>
        </w:rPr>
        <w:t>.</w:t>
      </w:r>
    </w:p>
    <w:p w14:paraId="186D1639" w14:textId="35279490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Za datę otrzymania faktury przez Uczelnię, uważa się datę wpływu faktury w postaci nieedytowalnego pliku PDF na adres e-mail Uczelni, o którym mowa w ust. 5</w:t>
      </w:r>
      <w:r>
        <w:rPr>
          <w:rFonts w:ascii="Times New Roman" w:hAnsi="Times New Roman" w:cs="Times New Roman"/>
          <w:sz w:val="24"/>
          <w:szCs w:val="24"/>
        </w:rPr>
        <w:t xml:space="preserve"> pkt 2</w:t>
      </w:r>
      <w:r w:rsidRPr="00F30328">
        <w:rPr>
          <w:rFonts w:ascii="Times New Roman" w:hAnsi="Times New Roman" w:cs="Times New Roman"/>
          <w:sz w:val="24"/>
          <w:szCs w:val="24"/>
        </w:rPr>
        <w:t>.</w:t>
      </w:r>
    </w:p>
    <w:p w14:paraId="01FE638E" w14:textId="72F7F712" w:rsidR="00022AEE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Uczelnia jest zobowiązana do zapłaty faktury tylko w przypadku przesłania jej na adres e-mail, o którym mowa w ust. 5</w:t>
      </w:r>
      <w:r>
        <w:rPr>
          <w:rFonts w:ascii="Times New Roman" w:hAnsi="Times New Roman" w:cs="Times New Roman"/>
          <w:sz w:val="24"/>
          <w:szCs w:val="24"/>
        </w:rPr>
        <w:t xml:space="preserve"> pkt 2</w:t>
      </w:r>
      <w:r w:rsidRPr="00F30328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5 </w:t>
      </w:r>
      <w:r>
        <w:rPr>
          <w:rFonts w:ascii="Times New Roman" w:hAnsi="Times New Roman" w:cs="Times New Roman"/>
          <w:sz w:val="24"/>
          <w:szCs w:val="24"/>
        </w:rPr>
        <w:t xml:space="preserve">pkt 2 </w:t>
      </w:r>
      <w:r w:rsidRPr="00F30328">
        <w:rPr>
          <w:rFonts w:ascii="Times New Roman" w:hAnsi="Times New Roman" w:cs="Times New Roman"/>
          <w:sz w:val="24"/>
          <w:szCs w:val="24"/>
        </w:rPr>
        <w:t>będzie traktowane jako niedostarczenie ich do Ucz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30328">
        <w:rPr>
          <w:rFonts w:ascii="Times New Roman" w:hAnsi="Times New Roman" w:cs="Times New Roman"/>
          <w:sz w:val="24"/>
          <w:szCs w:val="24"/>
        </w:rPr>
        <w:t>lni.</w:t>
      </w:r>
    </w:p>
    <w:p w14:paraId="6DF805BA" w14:textId="50630688" w:rsidR="00F30328" w:rsidRPr="00022AEE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AEE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</w:t>
      </w:r>
      <w:r w:rsidRPr="00022AEE">
        <w:rPr>
          <w:rFonts w:ascii="Times New Roman" w:hAnsi="Times New Roman" w:cs="Times New Roman"/>
          <w:sz w:val="24"/>
          <w:szCs w:val="24"/>
        </w:rPr>
        <w:br/>
        <w:t>o których mowa w ust. 5. Zmiana adresu e-mail, o którym mowa w ust. 5, nie stanowi zmiany umowy w rozumieniu § 7 ust. 2.</w:t>
      </w:r>
    </w:p>
    <w:p w14:paraId="543A2032" w14:textId="77777777" w:rsidR="00F30328" w:rsidRP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54F20DE2" w14:textId="69D93377" w:rsidR="00F30328" w:rsidRP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 xml:space="preserve">Wydawca oświadcza, że po rozpoczęciu stosowania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 xml:space="preserve"> faktury będą wystawiane wyłącznie przy użyciu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 xml:space="preserve"> i będą dodatkowo zawierały, poza danymi w ust. 7 także numer identyfikatora wewnętrznego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IDWew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>)</w:t>
      </w:r>
      <w:r w:rsidRPr="00F30328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Pr="00F30328">
        <w:rPr>
          <w:rFonts w:ascii="Times New Roman" w:hAnsi="Times New Roman" w:cs="Times New Roman"/>
          <w:sz w:val="24"/>
          <w:szCs w:val="24"/>
        </w:rPr>
        <w:t>Uczelni</w:t>
      </w:r>
      <w:r w:rsidR="00022AEE">
        <w:rPr>
          <w:rFonts w:ascii="Times New Roman" w:hAnsi="Times New Roman" w:cs="Times New Roman"/>
          <w:sz w:val="24"/>
          <w:szCs w:val="24"/>
        </w:rPr>
        <w:t>,</w:t>
      </w:r>
      <w:r w:rsidRPr="00F30328">
        <w:rPr>
          <w:rFonts w:ascii="Times New Roman" w:hAnsi="Times New Roman" w:cs="Times New Roman"/>
          <w:sz w:val="24"/>
          <w:szCs w:val="24"/>
        </w:rPr>
        <w:t xml:space="preserve"> tj</w:t>
      </w:r>
      <w:r w:rsidR="00022AEE">
        <w:rPr>
          <w:rFonts w:ascii="Times New Roman" w:hAnsi="Times New Roman" w:cs="Times New Roman"/>
          <w:sz w:val="24"/>
          <w:szCs w:val="24"/>
        </w:rPr>
        <w:t xml:space="preserve">. </w:t>
      </w:r>
      <w:permStart w:id="695676381" w:edGrp="everyone"/>
      <w:r w:rsidRPr="00F30328">
        <w:rPr>
          <w:rFonts w:ascii="Times New Roman" w:hAnsi="Times New Roman" w:cs="Times New Roman"/>
          <w:sz w:val="24"/>
          <w:szCs w:val="24"/>
        </w:rPr>
        <w:t>…</w:t>
      </w:r>
      <w:r w:rsidR="00022AEE">
        <w:rPr>
          <w:rFonts w:ascii="Times New Roman" w:hAnsi="Times New Roman" w:cs="Times New Roman"/>
          <w:sz w:val="24"/>
          <w:szCs w:val="24"/>
        </w:rPr>
        <w:t>……..</w:t>
      </w:r>
      <w:r w:rsidRPr="00F30328">
        <w:rPr>
          <w:rFonts w:ascii="Times New Roman" w:hAnsi="Times New Roman" w:cs="Times New Roman"/>
          <w:sz w:val="24"/>
          <w:szCs w:val="24"/>
        </w:rPr>
        <w:t>....</w:t>
      </w:r>
      <w:r w:rsidRPr="00022AEE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9"/>
      </w:r>
      <w:r w:rsidRPr="00022AE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  <w:permEnd w:id="695676381"/>
    </w:p>
    <w:p w14:paraId="650B6A45" w14:textId="333D0F14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lastRenderedPageBreak/>
        <w:t>Dane wskazane w ust.</w:t>
      </w:r>
      <w:r w:rsidR="00022AEE">
        <w:rPr>
          <w:rFonts w:ascii="Times New Roman" w:hAnsi="Times New Roman" w:cs="Times New Roman"/>
          <w:sz w:val="24"/>
          <w:szCs w:val="24"/>
        </w:rPr>
        <w:t xml:space="preserve"> </w:t>
      </w:r>
      <w:r w:rsidRPr="00F30328">
        <w:rPr>
          <w:rFonts w:ascii="Times New Roman" w:hAnsi="Times New Roman" w:cs="Times New Roman"/>
          <w:sz w:val="24"/>
          <w:szCs w:val="24"/>
        </w:rPr>
        <w:t xml:space="preserve">12 należy umieszczać w polach zgodnych ze strukturą pliku XML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 xml:space="preserve">, </w:t>
      </w:r>
      <w:r w:rsidRPr="00F30328">
        <w:rPr>
          <w:rFonts w:ascii="Times New Roman" w:hAnsi="Times New Roman" w:cs="Times New Roman"/>
          <w:sz w:val="24"/>
          <w:szCs w:val="24"/>
        </w:rPr>
        <w:br/>
        <w:t>w tym np.: „Podmiot3”, „Stopka”, „Dodatkowy opis”, „L2-adres (podmiot2)”,</w:t>
      </w:r>
      <w:r w:rsidR="00D129E3">
        <w:rPr>
          <w:rFonts w:ascii="Times New Roman" w:hAnsi="Times New Roman" w:cs="Times New Roman"/>
          <w:sz w:val="24"/>
          <w:szCs w:val="24"/>
        </w:rPr>
        <w:t xml:space="preserve"> </w:t>
      </w:r>
      <w:r w:rsidRPr="00F30328">
        <w:rPr>
          <w:rFonts w:ascii="Times New Roman" w:hAnsi="Times New Roman" w:cs="Times New Roman"/>
          <w:sz w:val="24"/>
          <w:szCs w:val="24"/>
        </w:rPr>
        <w:t>„Nazwa(podmiot2).</w:t>
      </w:r>
    </w:p>
    <w:p w14:paraId="01F8CABD" w14:textId="013119C3" w:rsidR="00F30328" w:rsidRPr="00F30328" w:rsidRDefault="00F30328" w:rsidP="00203749">
      <w:pPr>
        <w:pStyle w:val="Akapitzlist"/>
        <w:numPr>
          <w:ilvl w:val="0"/>
          <w:numId w:val="156"/>
        </w:numPr>
        <w:ind w:left="426"/>
        <w:jc w:val="both"/>
      </w:pPr>
      <w:r w:rsidRPr="00F30328">
        <w:rPr>
          <w:rFonts w:ascii="Times New Roman" w:hAnsi="Times New Roman" w:cs="Times New Roman"/>
          <w:sz w:val="24"/>
          <w:szCs w:val="24"/>
        </w:rPr>
        <w:t xml:space="preserve">Faktura wystawiona w </w:t>
      </w:r>
      <w:proofErr w:type="spellStart"/>
      <w:r w:rsidRPr="00F303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F30328">
        <w:rPr>
          <w:rFonts w:ascii="Times New Roman" w:hAnsi="Times New Roman" w:cs="Times New Roman"/>
          <w:sz w:val="24"/>
          <w:szCs w:val="24"/>
        </w:rPr>
        <w:t xml:space="preserve"> bez wskazania danych o których mowa w ust.</w:t>
      </w:r>
      <w:r w:rsidR="00022AEE">
        <w:rPr>
          <w:rFonts w:ascii="Times New Roman" w:hAnsi="Times New Roman" w:cs="Times New Roman"/>
          <w:sz w:val="24"/>
          <w:szCs w:val="24"/>
        </w:rPr>
        <w:t xml:space="preserve"> </w:t>
      </w:r>
      <w:r w:rsidRPr="00F30328">
        <w:rPr>
          <w:rFonts w:ascii="Times New Roman" w:hAnsi="Times New Roman" w:cs="Times New Roman"/>
          <w:sz w:val="24"/>
          <w:szCs w:val="24"/>
        </w:rPr>
        <w:t>12</w:t>
      </w:r>
      <w:r w:rsidRPr="00F303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0328">
        <w:rPr>
          <w:rFonts w:ascii="Times New Roman" w:hAnsi="Times New Roman" w:cs="Times New Roman"/>
          <w:sz w:val="24"/>
          <w:szCs w:val="24"/>
        </w:rPr>
        <w:t xml:space="preserve"> albo zawierająca dane nieprawidłowe, będzie traktowana jako faktura obarczona wadą formalną i nie wywoła skutków prawnych w zakresie rozpoczęcia biegu terminu płatności do czasu wystawienia faktury korygującej.</w:t>
      </w:r>
    </w:p>
    <w:p w14:paraId="5C630B8F" w14:textId="3698F799" w:rsid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0328">
        <w:rPr>
          <w:rFonts w:ascii="Times New Roman" w:hAnsi="Times New Roman" w:cs="Times New Roman"/>
          <w:sz w:val="24"/>
          <w:szCs w:val="24"/>
        </w:rPr>
        <w:t>Wydawca bez pisemnej zgody Uczelni nie może przenieść wierzytelności</w:t>
      </w:r>
      <w:r w:rsidRPr="00792580">
        <w:rPr>
          <w:rFonts w:ascii="Times New Roman" w:hAnsi="Times New Roman" w:cs="Times New Roman"/>
          <w:sz w:val="24"/>
          <w:szCs w:val="24"/>
        </w:rPr>
        <w:t xml:space="preserve"> wynikających </w:t>
      </w:r>
      <w:r w:rsidRPr="00792580">
        <w:rPr>
          <w:rFonts w:ascii="Times New Roman" w:hAnsi="Times New Roman" w:cs="Times New Roman"/>
          <w:sz w:val="24"/>
          <w:szCs w:val="24"/>
        </w:rPr>
        <w:br/>
        <w:t>z umowy na osobę trzecią ani dokonywać potrąceń wierzytelności własnych z wierzytelnościami Uczelni.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1B6">
        <w:rPr>
          <w:rFonts w:ascii="Times New Roman" w:hAnsi="Times New Roman" w:cs="Times New Roman"/>
          <w:sz w:val="24"/>
          <w:szCs w:val="24"/>
        </w:rPr>
        <w:t>Potrącenie lub przeniesienie wierzytelności dokonane bez uprzedniej pisemnej zgody Uczelni są dla Uczelni bezskuteczne.</w:t>
      </w:r>
    </w:p>
    <w:p w14:paraId="5EBF491C" w14:textId="77777777" w:rsidR="00F30328" w:rsidRPr="002A72A2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296630545" w:edGrp="everyone"/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14:paraId="6B64A10B" w14:textId="77777777" w:rsidR="00F30328" w:rsidRPr="002A72A2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2A72A2">
        <w:rPr>
          <w:rFonts w:ascii="Times New Roman" w:hAnsi="Times New Roman" w:cs="Times New Roman"/>
          <w:sz w:val="24"/>
          <w:szCs w:val="24"/>
        </w:rPr>
        <w:t xml:space="preserve">wierdza iż wskazany w ust. 1 rachunek bankowy jest zawarty i uwidoczniony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2A72A2">
        <w:rPr>
          <w:rFonts w:ascii="Times New Roman" w:hAnsi="Times New Roman" w:cs="Times New Roman"/>
          <w:sz w:val="24"/>
          <w:szCs w:val="24"/>
        </w:rPr>
        <w:t xml:space="preserve">w wykazie, o którym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F30328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1"/>
      </w:r>
    </w:p>
    <w:p w14:paraId="0E831617" w14:textId="77777777" w:rsid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>Wydawca oświadcza, że jest podatnikiem podatku od towarów i usług zwolnionym od podatku na podstawie art. .............. ustawy z dnia 11 marca 2004 r. o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55F323D5" w14:textId="77777777" w:rsidR="00F30328" w:rsidRPr="002A72A2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Wydawca zobowiązuje się niezwłocznie poinformować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Uczelnię</w:t>
      </w:r>
      <w:r w:rsidRPr="002A72A2">
        <w:rPr>
          <w:rFonts w:ascii="Times New Roman" w:hAnsi="Times New Roman" w:cs="Times New Roman"/>
          <w:sz w:val="24"/>
          <w:szCs w:val="24"/>
        </w:rPr>
        <w:t xml:space="preserve"> w przypadku utraty prawa do zwolnienia od podatku od towarów i usług.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2A72A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BB2740C" w14:textId="77777777" w:rsidR="00F30328" w:rsidRDefault="00F30328" w:rsidP="00203749">
      <w:pPr>
        <w:pStyle w:val="Akapitzlist"/>
        <w:numPr>
          <w:ilvl w:val="0"/>
          <w:numId w:val="15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2A2">
        <w:rPr>
          <w:rFonts w:ascii="Times New Roman" w:hAnsi="Times New Roman" w:cs="Times New Roman"/>
          <w:sz w:val="24"/>
          <w:szCs w:val="24"/>
        </w:rPr>
        <w:t xml:space="preserve">Jeżeli Wydawca nie poinformuje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 xml:space="preserve">Uczelni </w:t>
      </w:r>
      <w:r w:rsidRPr="002A72A2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2A72A2">
        <w:rPr>
          <w:rFonts w:ascii="Times New Roman" w:hAnsi="Times New Roman" w:cs="Times New Roman"/>
          <w:color w:val="000000"/>
          <w:sz w:val="24"/>
          <w:szCs w:val="24"/>
        </w:rPr>
        <w:t>Uczelni</w:t>
      </w:r>
      <w:r w:rsidRPr="002A72A2">
        <w:rPr>
          <w:rFonts w:ascii="Times New Roman" w:hAnsi="Times New Roman" w:cs="Times New Roman"/>
          <w:sz w:val="24"/>
          <w:szCs w:val="24"/>
        </w:rPr>
        <w:t>, Wydawca zobowiązuje się do ich pokrycia w pełnej wysokości.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</w:p>
    <w:permEnd w:id="1296630545"/>
    <w:p w14:paraId="081F01C8" w14:textId="77777777" w:rsidR="006611D2" w:rsidRDefault="006611D2" w:rsidP="006611D2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CA938D" w14:textId="77777777" w:rsidR="006611D2" w:rsidRPr="002A72A2" w:rsidRDefault="006611D2" w:rsidP="006611D2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7A56D5" w14:textId="77777777" w:rsidR="00F30328" w:rsidRPr="00792580" w:rsidRDefault="00F30328" w:rsidP="00F303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80">
        <w:rPr>
          <w:rFonts w:ascii="Times New Roman" w:hAnsi="Times New Roman" w:cs="Times New Roman"/>
          <w:b/>
          <w:sz w:val="24"/>
          <w:szCs w:val="24"/>
        </w:rPr>
        <w:t>§ 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C622276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W przypadku zwłoki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Wydawcy </w:t>
      </w:r>
      <w:r w:rsidRPr="00792580">
        <w:rPr>
          <w:rFonts w:ascii="Times New Roman" w:hAnsi="Times New Roman" w:cs="Times New Roman"/>
          <w:sz w:val="24"/>
          <w:szCs w:val="24"/>
        </w:rPr>
        <w:t>w wydaniu publikacji Wydawca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>zapłaci Uczelni karę umowną w wysokości 0,5 % kwoty określonej w § 2 ust. 2 za każdy dzień zwłoki.</w:t>
      </w:r>
    </w:p>
    <w:p w14:paraId="5BD0F716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niewykonanie lub nienależyte wykonanie umowy przez Wydawcę z przyczyn, za które odpowiada Wydawca, skutkujące </w:t>
      </w:r>
      <w:r w:rsidRPr="00792580">
        <w:rPr>
          <w:rFonts w:ascii="Times New Roman" w:hAnsi="Times New Roman" w:cs="Times New Roman"/>
          <w:sz w:val="24"/>
          <w:szCs w:val="24"/>
        </w:rPr>
        <w:t>odstąpienie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92580">
        <w:rPr>
          <w:rFonts w:ascii="Times New Roman" w:hAnsi="Times New Roman" w:cs="Times New Roman"/>
          <w:sz w:val="24"/>
          <w:szCs w:val="24"/>
        </w:rPr>
        <w:t xml:space="preserve"> Uczelni od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2580">
        <w:rPr>
          <w:rFonts w:ascii="Times New Roman" w:hAnsi="Times New Roman" w:cs="Times New Roman"/>
          <w:sz w:val="24"/>
          <w:szCs w:val="24"/>
        </w:rPr>
        <w:t xml:space="preserve"> Wydawc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2580">
        <w:rPr>
          <w:rFonts w:ascii="Times New Roman" w:hAnsi="Times New Roman" w:cs="Times New Roman"/>
          <w:sz w:val="24"/>
          <w:szCs w:val="24"/>
        </w:rPr>
        <w:t xml:space="preserve"> zapłaci Uczelni karę umowną w wysokości 10% kwoty określonej w § 2 ust. 2.</w:t>
      </w:r>
    </w:p>
    <w:p w14:paraId="7AA3E852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 xml:space="preserve">Łączna maksymalna wysokość kar umownych, o których mowa w umowie, nie może przekroczyć </w:t>
      </w:r>
      <w:permStart w:id="1516857413" w:edGrp="everyone"/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ermEnd w:id="1516857413"/>
      <w:r w:rsidRPr="00792580">
        <w:rPr>
          <w:rStyle w:val="markedcontent"/>
          <w:rFonts w:ascii="Times New Roman" w:hAnsi="Times New Roman" w:cs="Times New Roman"/>
          <w:sz w:val="24"/>
          <w:szCs w:val="24"/>
        </w:rPr>
        <w:t>złotych.</w:t>
      </w:r>
    </w:p>
    <w:p w14:paraId="7D14901D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Uczelnia jest uprawniona do żądania odszkodowania przewyższającego zastrzeżoną karę umowną.</w:t>
      </w:r>
    </w:p>
    <w:p w14:paraId="18E9B255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lastRenderedPageBreak/>
        <w:t>Wydawca wyraża zgodę na potrącenie kar umownych z należnych mu od Uczelni kwot, bez osobnego wezwania. O ile kary nie zostaną potrącone z bieżących należności Wydawcy, zostaną zapłacone na podstawie odrębnego wezwania do zapłaty.</w:t>
      </w:r>
    </w:p>
    <w:p w14:paraId="586B1BDA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 xml:space="preserve">Uczelnia może odstąpić od umowy bez konieczności zapłaty Wydawcy jakichkolwiek kwot </w:t>
      </w:r>
      <w:r>
        <w:rPr>
          <w:rFonts w:ascii="Times New Roman" w:hAnsi="Times New Roman" w:cs="Times New Roman"/>
          <w:sz w:val="24"/>
          <w:szCs w:val="24"/>
        </w:rPr>
        <w:br/>
      </w:r>
      <w:r w:rsidRPr="00792580">
        <w:rPr>
          <w:rFonts w:ascii="Times New Roman" w:hAnsi="Times New Roman" w:cs="Times New Roman"/>
          <w:sz w:val="24"/>
          <w:szCs w:val="24"/>
        </w:rPr>
        <w:t xml:space="preserve">w przypadku, w którym opóźnienie Wydawcy w wydaniu publikacji przekracza </w:t>
      </w:r>
      <w:permStart w:id="2056140446" w:edGrp="everyone"/>
      <w:r w:rsidRPr="00792580">
        <w:rPr>
          <w:rFonts w:ascii="Times New Roman" w:hAnsi="Times New Roman" w:cs="Times New Roman"/>
          <w:sz w:val="24"/>
          <w:szCs w:val="24"/>
        </w:rPr>
        <w:t xml:space="preserve">……... </w:t>
      </w:r>
      <w:permEnd w:id="2056140446"/>
      <w:r w:rsidRPr="00792580">
        <w:rPr>
          <w:rFonts w:ascii="Times New Roman" w:hAnsi="Times New Roman" w:cs="Times New Roman"/>
          <w:sz w:val="24"/>
          <w:szCs w:val="24"/>
        </w:rPr>
        <w:t>dni lub w razie nieusunięcia uchybień stwierdzonych w toku sprawdzania próbnego egzemplarza publikacji, po uprzednim wezwaniu Wydawcy do wykonania/należytego wykonania umowy/usunięcia uchybień oraz bezskutecznym upływie terminu wskazanego w wezwaniu. Uczelnia może zrealizować swoje uprawnienie do odstąpienia od umowy w terminie 60 dni liczonym od dnia następnego po dniu upływu terminu wskazanego w wezwaniu.</w:t>
      </w:r>
    </w:p>
    <w:p w14:paraId="20186425" w14:textId="77777777" w:rsidR="00F30328" w:rsidRPr="00792580" w:rsidRDefault="00F30328" w:rsidP="00D129E3">
      <w:pPr>
        <w:pStyle w:val="Akapitzlist"/>
        <w:numPr>
          <w:ilvl w:val="0"/>
          <w:numId w:val="18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2580">
        <w:rPr>
          <w:rFonts w:ascii="Times New Roman" w:hAnsi="Times New Roman" w:cs="Times New Roman"/>
          <w:sz w:val="24"/>
          <w:szCs w:val="24"/>
        </w:rPr>
        <w:t>W przypadku odstąpienia od umowy Wydawca</w:t>
      </w:r>
      <w:r w:rsidRPr="0079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580">
        <w:rPr>
          <w:rFonts w:ascii="Times New Roman" w:hAnsi="Times New Roman" w:cs="Times New Roman"/>
          <w:sz w:val="24"/>
          <w:szCs w:val="24"/>
        </w:rPr>
        <w:t xml:space="preserve">ma obowiązek w ciągu 5 dni kalendarzowych zwrócić i dostarczyć nieodpłatnie </w:t>
      </w:r>
      <w:r w:rsidRPr="00792580">
        <w:rPr>
          <w:rFonts w:ascii="Times New Roman" w:hAnsi="Times New Roman" w:cs="Times New Roman"/>
          <w:bCs/>
          <w:sz w:val="24"/>
          <w:szCs w:val="24"/>
        </w:rPr>
        <w:t xml:space="preserve">Uczelni wszelkie </w:t>
      </w:r>
      <w:r w:rsidRPr="00792580">
        <w:rPr>
          <w:rFonts w:ascii="Times New Roman" w:hAnsi="Times New Roman" w:cs="Times New Roman"/>
          <w:sz w:val="24"/>
          <w:szCs w:val="24"/>
        </w:rPr>
        <w:t>otrzymane od Uczelni materiały nieelektroniczne.</w:t>
      </w:r>
    </w:p>
    <w:p w14:paraId="62C6B322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D31B6E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6CD0435E" w14:textId="4AA7E1DD" w:rsidR="00F30328" w:rsidRPr="0081090B" w:rsidRDefault="00F30328" w:rsidP="00D129E3">
      <w:pPr>
        <w:pStyle w:val="Akapitzlist"/>
        <w:numPr>
          <w:ilvl w:val="0"/>
          <w:numId w:val="18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81090B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. zm.), </w:t>
      </w:r>
      <w:r w:rsidR="001F5F1A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CB56975" w14:textId="77777777" w:rsidR="00F30328" w:rsidRPr="0081090B" w:rsidRDefault="00F30328" w:rsidP="00D129E3">
      <w:pPr>
        <w:pStyle w:val="Akapitzlist"/>
        <w:numPr>
          <w:ilvl w:val="0"/>
          <w:numId w:val="18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269B6E2B" w14:textId="77777777" w:rsidR="00F30328" w:rsidRPr="0081090B" w:rsidRDefault="00F30328" w:rsidP="00D129E3">
      <w:pPr>
        <w:pStyle w:val="Akapitzlist"/>
        <w:numPr>
          <w:ilvl w:val="0"/>
          <w:numId w:val="18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33DE3818" w14:textId="77777777" w:rsidR="00F30328" w:rsidRPr="0081090B" w:rsidRDefault="00F30328" w:rsidP="00D129E3">
      <w:pPr>
        <w:pStyle w:val="Akapitzlist"/>
        <w:numPr>
          <w:ilvl w:val="0"/>
          <w:numId w:val="18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90B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Wydawcy</w:t>
      </w:r>
      <w:r w:rsidRPr="00810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090B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11" w:history="1">
        <w:r w:rsidRPr="0081090B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810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ACDB4" w14:textId="77777777" w:rsidR="00F30328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525C30" w14:textId="77777777" w:rsidR="00F30328" w:rsidRPr="009411B5" w:rsidRDefault="00F30328" w:rsidP="00F303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5CA7898F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Wszystkie załączniki do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 stanowią jej integralną część.</w:t>
      </w:r>
    </w:p>
    <w:p w14:paraId="225510FD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mowy, jej rozwiązanie bądź odstąpienie od niej wymagają zachowania formy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pisemnej lub elektronicznej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pod rygorem nieważności. </w:t>
      </w:r>
    </w:p>
    <w:p w14:paraId="34796BD0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 stosuje się przepisy prawa polskiego, w tym ustawy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z dnia 23 kwietnia 1964 r. - Kodeks cywilny.</w:t>
      </w:r>
    </w:p>
    <w:p w14:paraId="3129E35B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Wszelkie spory w związku 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mową Strony zobowiązują się w pierwszej kolejności rozwiązywać polubownie. W przypadku, gdy okaże się to niemożliwe, spory te zostaną poddane rozstrzygnięciu przez sąd właściwy dla siedziby Zamawiającego.</w:t>
      </w:r>
    </w:p>
    <w:p w14:paraId="2F03D6E7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114585228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1145852287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41582247" w14:textId="77777777" w:rsidR="00F30328" w:rsidRPr="009411B5" w:rsidRDefault="00F30328" w:rsidP="00D129E3">
      <w:pPr>
        <w:pStyle w:val="Akapitzlist"/>
        <w:numPr>
          <w:ilvl w:val="0"/>
          <w:numId w:val="185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280456625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1280456625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9411B5">
        <w:rPr>
          <w:rFonts w:ascii="Times New Roman" w:hAnsi="Times New Roman" w:cs="Times New Roman"/>
          <w:sz w:val="24"/>
          <w:szCs w:val="24"/>
        </w:rPr>
        <w:t>/</w:t>
      </w:r>
      <w:permStart w:id="1788889465" w:edGrp="everyone"/>
      <w:r w:rsidRPr="009411B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1788889465"/>
      <w:r w:rsidRPr="009411B5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D27C6C5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170A0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44A63BF" w14:textId="77777777" w:rsidR="00F30328" w:rsidRDefault="00F30328" w:rsidP="008C2526">
      <w:pPr>
        <w:pStyle w:val="Akapitzlist"/>
        <w:numPr>
          <w:ilvl w:val="0"/>
          <w:numId w:val="18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</w:t>
      </w:r>
      <w:permStart w:id="1581675730" w:edGrp="everyone"/>
      <w:r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 KRS/odpis z KRS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i pełnomocnictw</w:t>
      </w:r>
      <w:r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odpis z KRS i pełnomocnictwa</w:t>
      </w:r>
      <w:permEnd w:id="1581675730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E16404" w14:textId="77777777" w:rsidR="00F30328" w:rsidRDefault="00F30328" w:rsidP="008C2526">
      <w:pPr>
        <w:pStyle w:val="Akapitzlist"/>
        <w:numPr>
          <w:ilvl w:val="0"/>
          <w:numId w:val="18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6D91">
        <w:rPr>
          <w:rFonts w:ascii="Times New Roman" w:hAnsi="Times New Roman" w:cs="Times New Roman"/>
          <w:sz w:val="24"/>
          <w:szCs w:val="24"/>
        </w:rPr>
        <w:t>Załącznik nr 2 - Kalkulacja wydawnicza.</w:t>
      </w:r>
    </w:p>
    <w:p w14:paraId="55C6A7D2" w14:textId="77777777" w:rsidR="00F30328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F22E8" w14:textId="77777777" w:rsidR="00F30328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CAD8F3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78F1C4BB" w14:textId="77777777" w:rsidR="00F30328" w:rsidRPr="003645AB" w:rsidRDefault="00F30328" w:rsidP="00F3032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Uczelnia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Wydawca</w:t>
      </w:r>
    </w:p>
    <w:p w14:paraId="6E152DB2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A8FE62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33ED1D" w14:textId="77777777" w:rsidR="00F30328" w:rsidRPr="003645AB" w:rsidRDefault="00F30328" w:rsidP="00F303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445C2AE8" w14:textId="163E3BC2" w:rsidR="00A04964" w:rsidRDefault="00F30328" w:rsidP="00F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04964" w:rsidSect="00732D13">
          <w:footerReference w:type="default" r:id="rId12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611D2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3C289" w14:textId="3E1E6C7B" w:rsidR="00526368" w:rsidRDefault="00526368" w:rsidP="001E418F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732D13">
      <w:footerReference w:type="default" r:id="rId13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06AB" w14:textId="77777777" w:rsidR="00E82161" w:rsidRDefault="00E82161" w:rsidP="003645AB">
      <w:pPr>
        <w:spacing w:after="0" w:line="240" w:lineRule="auto"/>
      </w:pPr>
      <w:r>
        <w:separator/>
      </w:r>
    </w:p>
  </w:endnote>
  <w:endnote w:type="continuationSeparator" w:id="0">
    <w:p w14:paraId="25837E5D" w14:textId="77777777" w:rsidR="00E82161" w:rsidRDefault="00E82161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638E" w14:textId="77777777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6CF617D3" w14:textId="2C7DD610" w:rsidR="00AB1FA3" w:rsidRPr="00F30328" w:rsidRDefault="00AB1FA3" w:rsidP="00ED1B1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732D13">
      <w:rPr>
        <w:rFonts w:ascii="Times New Roman" w:hAnsi="Times New Roman" w:cs="Times New Roman"/>
        <w:b/>
        <w:i/>
        <w:iCs/>
      </w:rPr>
      <w:t xml:space="preserve">Umowa </w:t>
    </w:r>
    <w:r>
      <w:rPr>
        <w:rFonts w:ascii="Times New Roman" w:hAnsi="Times New Roman" w:cs="Times New Roman"/>
        <w:b/>
        <w:i/>
        <w:iCs/>
      </w:rPr>
      <w:t>wydawnicza</w:t>
    </w:r>
    <w:r w:rsidRPr="00732D13">
      <w:rPr>
        <w:rFonts w:ascii="Times New Roman" w:hAnsi="Times New Roman" w:cs="Times New Roman"/>
        <w:b/>
        <w:i/>
        <w:iCs/>
      </w:rPr>
      <w:t xml:space="preserve"> zawierana z osobą fizyczną, osobą prawną lub jednostką organizacyjną nieposiadającą osobowości prawnej, prowadzącą działalność gospodarczą</w:t>
    </w:r>
    <w:r w:rsidRPr="001D2D10">
      <w:rPr>
        <w:rFonts w:ascii="Times New Roman" w:hAnsi="Times New Roman" w:cs="Times New Roman"/>
        <w:b/>
        <w:i/>
        <w:iCs/>
      </w:rPr>
      <w:t xml:space="preserve">, </w:t>
    </w:r>
    <w:r w:rsidRPr="001D2D10">
      <w:rPr>
        <w:rFonts w:ascii="Times New Roman" w:hAnsi="Times New Roman" w:cs="Times New Roman"/>
        <w:b/>
        <w:bCs/>
        <w:i/>
        <w:iCs/>
        <w:sz w:val="24"/>
        <w:szCs w:val="24"/>
      </w:rPr>
      <w:t xml:space="preserve">wystawiającą </w:t>
    </w:r>
    <w:r w:rsidRPr="00F30328">
      <w:rPr>
        <w:rFonts w:ascii="Times New Roman" w:hAnsi="Times New Roman" w:cs="Times New Roman"/>
        <w:b/>
        <w:bCs/>
        <w:i/>
        <w:iCs/>
      </w:rPr>
      <w:t>faktury przy użyciu Krajowego Systemu e-Faktur (</w:t>
    </w:r>
    <w:proofErr w:type="spellStart"/>
    <w:r w:rsidRPr="00F30328">
      <w:rPr>
        <w:rFonts w:ascii="Times New Roman" w:hAnsi="Times New Roman" w:cs="Times New Roman"/>
        <w:b/>
        <w:bCs/>
        <w:i/>
        <w:iCs/>
      </w:rPr>
      <w:t>KSeF</w:t>
    </w:r>
    <w:proofErr w:type="spellEnd"/>
    <w:r w:rsidRPr="00F30328">
      <w:rPr>
        <w:rFonts w:ascii="Times New Roman" w:hAnsi="Times New Roman" w:cs="Times New Roman"/>
        <w:b/>
        <w:bCs/>
        <w:i/>
        <w:iCs/>
      </w:rPr>
      <w:t>)</w:t>
    </w:r>
  </w:p>
  <w:p w14:paraId="37FCE04E" w14:textId="77777777" w:rsidR="00AB1FA3" w:rsidRDefault="00AB1FA3" w:rsidP="00DA03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7B35E47A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D8B1BD9" w14:textId="6C5CFAF9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38741E">
      <w:rPr>
        <w:rFonts w:ascii="Times New Roman" w:hAnsi="Times New Roman" w:cs="Times New Roman"/>
        <w:noProof/>
        <w:color w:val="000000"/>
        <w:szCs w:val="20"/>
      </w:rPr>
      <w:t>7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13927FB1" w:rsidR="00AB1FA3" w:rsidRPr="001E418F" w:rsidRDefault="00AB1FA3" w:rsidP="001E4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C43E" w14:textId="77777777" w:rsidR="00E82161" w:rsidRDefault="00E82161" w:rsidP="003645AB">
      <w:pPr>
        <w:spacing w:after="0" w:line="240" w:lineRule="auto"/>
      </w:pPr>
      <w:r>
        <w:separator/>
      </w:r>
    </w:p>
  </w:footnote>
  <w:footnote w:type="continuationSeparator" w:id="0">
    <w:p w14:paraId="0DF89C61" w14:textId="77777777" w:rsidR="00E82161" w:rsidRDefault="00E82161" w:rsidP="003645AB">
      <w:pPr>
        <w:spacing w:after="0" w:line="240" w:lineRule="auto"/>
      </w:pPr>
      <w:r>
        <w:continuationSeparator/>
      </w:r>
    </w:p>
  </w:footnote>
  <w:footnote w:id="1">
    <w:p w14:paraId="42E6862B" w14:textId="77777777" w:rsidR="00AB1FA3" w:rsidRPr="009411B5" w:rsidRDefault="00AB1FA3" w:rsidP="00ED1B1C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0B60AFF" w14:textId="77777777" w:rsidR="00AB1FA3" w:rsidRPr="00694E8C" w:rsidRDefault="00AB1FA3" w:rsidP="00ED1B1C">
      <w:pPr>
        <w:pStyle w:val="Tekstprzypisudolnego"/>
        <w:jc w:val="both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02D09748" w14:textId="77777777" w:rsidR="00AB1FA3" w:rsidRPr="006751D9" w:rsidRDefault="00AB1FA3" w:rsidP="00F30328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174852F1" w14:textId="77777777" w:rsidR="00AB1FA3" w:rsidRPr="006751D9" w:rsidRDefault="00AB1FA3" w:rsidP="00F30328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4CA29A5B" w14:textId="77777777" w:rsidR="00AB1FA3" w:rsidRPr="006751D9" w:rsidRDefault="00AB1FA3" w:rsidP="00F30328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15086562" w14:textId="77777777" w:rsidR="00AB1FA3" w:rsidRPr="00D129E3" w:rsidRDefault="00AB1FA3" w:rsidP="00F30328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7E262FA6" w14:textId="77777777" w:rsidR="00AB1FA3" w:rsidRPr="00F30328" w:rsidRDefault="00AB1FA3" w:rsidP="00F30328">
      <w:pPr>
        <w:pStyle w:val="Tekstprzypisudolnego"/>
        <w:rPr>
          <w:rFonts w:ascii="Times New Roman" w:hAnsi="Times New Roman" w:cs="Times New Roman"/>
          <w:color w:val="4472C4" w:themeColor="accent5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</w:t>
      </w:r>
    </w:p>
  </w:footnote>
  <w:footnote w:id="8">
    <w:p w14:paraId="408656D4" w14:textId="38ACD79D" w:rsidR="00AB1FA3" w:rsidRDefault="00AB1FA3" w:rsidP="00F30328">
      <w:pPr>
        <w:pStyle w:val="Tekstprzypisudolnego"/>
      </w:pPr>
      <w:r w:rsidRPr="00F30328">
        <w:rPr>
          <w:rStyle w:val="Odwoanieprzypisudolnego"/>
          <w:rFonts w:ascii="Times New Roman" w:hAnsi="Times New Roman" w:cs="Times New Roman"/>
          <w:color w:val="4472C4" w:themeColor="accent5"/>
        </w:rPr>
        <w:footnoteRef/>
      </w:r>
      <w:r w:rsidRPr="00F30328">
        <w:rPr>
          <w:rFonts w:ascii="Times New Roman" w:hAnsi="Times New Roman" w:cs="Times New Roman"/>
          <w:color w:val="4472C4" w:themeColor="accent5"/>
        </w:rPr>
        <w:t xml:space="preserve"> Adres e-mail o nazwie faktura.dXXX@uw.edu.pl, gdzie </w:t>
      </w:r>
      <w:proofErr w:type="spellStart"/>
      <w:r w:rsidRPr="00F30328">
        <w:rPr>
          <w:rFonts w:ascii="Times New Roman" w:hAnsi="Times New Roman" w:cs="Times New Roman"/>
          <w:color w:val="4472C4" w:themeColor="accent5"/>
        </w:rPr>
        <w:t>dXXX</w:t>
      </w:r>
      <w:proofErr w:type="spellEnd"/>
      <w:r w:rsidRPr="00F30328">
        <w:rPr>
          <w:rFonts w:ascii="Times New Roman" w:hAnsi="Times New Roman" w:cs="Times New Roman"/>
          <w:color w:val="4472C4" w:themeColor="accent5"/>
        </w:rPr>
        <w:t xml:space="preserve"> oznacza nr działu gospodarczego UW.</w:t>
      </w:r>
    </w:p>
  </w:footnote>
  <w:footnote w:id="9">
    <w:p w14:paraId="7CBDD643" w14:textId="3C1FD218" w:rsidR="00AB1FA3" w:rsidRPr="00607E35" w:rsidRDefault="00AB1FA3" w:rsidP="00607E35">
      <w:pPr>
        <w:pStyle w:val="Tekstprzypisudolnego"/>
        <w:jc w:val="both"/>
        <w:rPr>
          <w:color w:val="0070C0"/>
        </w:rPr>
      </w:pPr>
      <w:r w:rsidRPr="00607E35">
        <w:rPr>
          <w:rStyle w:val="Odwoanieprzypisudolnego"/>
          <w:color w:val="0070C0"/>
        </w:rPr>
        <w:footnoteRef/>
      </w:r>
      <w:r w:rsidRPr="00607E35">
        <w:rPr>
          <w:color w:val="0070C0"/>
        </w:rPr>
        <w:t xml:space="preserve"> </w:t>
      </w:r>
      <w:proofErr w:type="spellStart"/>
      <w:r w:rsidRPr="00607E35">
        <w:rPr>
          <w:rFonts w:ascii="Times New Roman" w:hAnsi="Times New Roman" w:cs="Times New Roman"/>
          <w:color w:val="0070C0"/>
        </w:rPr>
        <w:t>IDWew</w:t>
      </w:r>
      <w:proofErr w:type="spellEnd"/>
      <w:r w:rsidRPr="00607E35">
        <w:rPr>
          <w:rFonts w:ascii="Times New Roman" w:hAnsi="Times New Roman" w:cs="Times New Roman"/>
          <w:color w:val="0070C0"/>
        </w:rPr>
        <w:t xml:space="preserve">: 5250011266-xxx0x – gdzie xxx oznacza numer działu gospodarczego jednostki organizacyjnej UW - wypełnia jednostka </w:t>
      </w:r>
      <w:r>
        <w:rPr>
          <w:rFonts w:ascii="Times New Roman" w:hAnsi="Times New Roman" w:cs="Times New Roman"/>
          <w:color w:val="0070C0"/>
        </w:rPr>
        <w:t xml:space="preserve">organizacyjna </w:t>
      </w:r>
      <w:r w:rsidRPr="00607E35">
        <w:rPr>
          <w:rFonts w:ascii="Times New Roman" w:hAnsi="Times New Roman" w:cs="Times New Roman"/>
          <w:color w:val="0070C0"/>
        </w:rPr>
        <w:t>UW</w:t>
      </w:r>
      <w:r>
        <w:rPr>
          <w:rFonts w:ascii="Times New Roman" w:hAnsi="Times New Roman" w:cs="Times New Roman"/>
          <w:color w:val="0070C0"/>
        </w:rPr>
        <w:t>.</w:t>
      </w:r>
      <w:r w:rsidRPr="00607E35">
        <w:rPr>
          <w:rFonts w:ascii="Times New Roman" w:hAnsi="Times New Roman" w:cs="Times New Roman"/>
          <w:color w:val="0070C0"/>
        </w:rPr>
        <w:t xml:space="preserve"> </w:t>
      </w:r>
    </w:p>
  </w:footnote>
  <w:footnote w:id="10">
    <w:p w14:paraId="62B14C7D" w14:textId="77777777" w:rsidR="00AB1FA3" w:rsidRPr="00607E35" w:rsidRDefault="00AB1FA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VAT. Jeśli zbędne skreślić.</w:t>
      </w:r>
    </w:p>
  </w:footnote>
  <w:footnote w:id="11">
    <w:p w14:paraId="46D04A5A" w14:textId="77777777" w:rsidR="00AB1FA3" w:rsidRPr="00607E35" w:rsidRDefault="00AB1FA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VAT. Jeśli zbędne skreślić.</w:t>
      </w:r>
    </w:p>
  </w:footnote>
  <w:footnote w:id="12">
    <w:p w14:paraId="3FC12A99" w14:textId="77777777" w:rsidR="00AB1FA3" w:rsidRPr="00607E35" w:rsidRDefault="00AB1FA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od podatku. Jeśli zbędne skreślić.</w:t>
      </w:r>
    </w:p>
  </w:footnote>
  <w:footnote w:id="13">
    <w:p w14:paraId="708C097E" w14:textId="77777777" w:rsidR="00AB1FA3" w:rsidRPr="00607E35" w:rsidRDefault="00AB1FA3" w:rsidP="00607E35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od podatku. Jeśli zbędne skreślić.</w:t>
      </w:r>
    </w:p>
  </w:footnote>
  <w:footnote w:id="14">
    <w:p w14:paraId="475525C7" w14:textId="77777777" w:rsidR="00AB1FA3" w:rsidRDefault="00AB1FA3" w:rsidP="00607E35">
      <w:pPr>
        <w:pStyle w:val="Tekstprzypisudolnego"/>
        <w:jc w:val="both"/>
      </w:pPr>
      <w:r w:rsidRPr="00607E3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07E35">
        <w:rPr>
          <w:rFonts w:ascii="Times New Roman" w:hAnsi="Times New Roman" w:cs="Times New Roman"/>
          <w:color w:val="0070C0"/>
        </w:rPr>
        <w:t xml:space="preserve"> Dot. Wydawców będących podatnikami VAT zwolnionymi </w:t>
      </w:r>
      <w:r w:rsidRPr="00166745">
        <w:rPr>
          <w:rFonts w:ascii="Times New Roman" w:hAnsi="Times New Roman" w:cs="Times New Roman"/>
          <w:color w:val="0070C0"/>
        </w:rPr>
        <w:t>od podatku. Jeśli zbędne skreślić.</w:t>
      </w:r>
    </w:p>
  </w:footnote>
  <w:footnote w:id="15">
    <w:p w14:paraId="289718A3" w14:textId="77777777" w:rsidR="00AB1FA3" w:rsidRPr="00D129E3" w:rsidRDefault="00AB1FA3" w:rsidP="00F30328">
      <w:pPr>
        <w:pStyle w:val="Tekstprzypisudolnego"/>
        <w:rPr>
          <w:rFonts w:ascii="Times New Roman" w:hAnsi="Times New Roman" w:cs="Times New Roman"/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pisemnej lub hybrydowej. Jeśli zbędne skreślić. </w:t>
      </w:r>
    </w:p>
  </w:footnote>
  <w:footnote w:id="16">
    <w:p w14:paraId="4798FAC8" w14:textId="77777777" w:rsidR="00AB1FA3" w:rsidRPr="00D129E3" w:rsidRDefault="00AB1FA3" w:rsidP="00F30328">
      <w:pPr>
        <w:pStyle w:val="Tekstprzypisudolnego"/>
        <w:rPr>
          <w:color w:val="0070C0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D129E3">
        <w:rPr>
          <w:color w:val="0070C0"/>
        </w:rPr>
        <w:t xml:space="preserve"> </w:t>
      </w:r>
    </w:p>
  </w:footnote>
  <w:footnote w:id="17">
    <w:p w14:paraId="52D9B521" w14:textId="77777777" w:rsidR="00AB1FA3" w:rsidRPr="00965AAE" w:rsidRDefault="00AB1FA3" w:rsidP="00F30328">
      <w:pPr>
        <w:pStyle w:val="Tekstprzypisudolnego"/>
        <w:rPr>
          <w:rFonts w:ascii="Times New Roman" w:hAnsi="Times New Roman" w:cs="Times New Roman"/>
        </w:rPr>
      </w:pPr>
      <w:r w:rsidRPr="00D129E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D129E3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3K+qhfpkKmT11/BuWgOy6CmxOWAGZlwLa6QBUW+YVOr/v8YJVYdzgL/wrdy0gWfFO9v7PwmlEDPW1De+7iBlBg==" w:salt="mdA7hKMI7BpL1eQxPks8/g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418F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472C0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3B2B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757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07D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C460E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57D22"/>
    <w:rsid w:val="00E66C4A"/>
    <w:rsid w:val="00E66DCE"/>
    <w:rsid w:val="00E707AC"/>
    <w:rsid w:val="00E80236"/>
    <w:rsid w:val="00E82161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EF7C17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2941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331C-43C0-46DF-B206-2D7C0EFBDE2E}"/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1999</Words>
  <Characters>11998</Characters>
  <Application>Microsoft Office Word</Application>
  <DocSecurity>8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5</cp:revision>
  <cp:lastPrinted>2026-02-03T14:25:00Z</cp:lastPrinted>
  <dcterms:created xsi:type="dcterms:W3CDTF">2026-03-10T12:59:00Z</dcterms:created>
  <dcterms:modified xsi:type="dcterms:W3CDTF">2026-03-12T07:51:00Z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